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65" w:rsidRPr="000E0424" w:rsidRDefault="00631B65" w:rsidP="000E0424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0E0424">
        <w:rPr>
          <w:rFonts w:asciiTheme="minorEastAsia" w:eastAsiaTheme="minorEastAsia" w:hAnsiTheme="minorEastAsia" w:hint="eastAsia"/>
          <w:b/>
          <w:bCs/>
          <w:sz w:val="32"/>
          <w:szCs w:val="32"/>
        </w:rPr>
        <w:t>污水处理厂油污处理解决方案</w:t>
      </w:r>
    </w:p>
    <w:p w:rsidR="00631B65" w:rsidRPr="000E0424" w:rsidRDefault="00FF01EC" w:rsidP="000E042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 xml:space="preserve">   </w:t>
      </w:r>
      <w:r w:rsidRPr="000E0424">
        <w:rPr>
          <w:rFonts w:asciiTheme="minorEastAsia" w:eastAsiaTheme="minorEastAsia" w:hAnsiTheme="minorEastAsia"/>
          <w:sz w:val="24"/>
          <w:szCs w:val="24"/>
        </w:rPr>
        <w:t xml:space="preserve">  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随着城市人口剧增</w:t>
      </w:r>
      <w:r w:rsidRPr="000E0424">
        <w:rPr>
          <w:rFonts w:asciiTheme="minorEastAsia" w:eastAsiaTheme="minorEastAsia" w:hAnsiTheme="minorEastAsia"/>
          <w:sz w:val="24"/>
          <w:szCs w:val="24"/>
        </w:rPr>
        <w:t>以及生活水平提高，城市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生活污水排放量也急剧上升。因污水</w:t>
      </w:r>
      <w:r w:rsidRPr="000E0424">
        <w:rPr>
          <w:rFonts w:asciiTheme="minorEastAsia" w:eastAsiaTheme="minorEastAsia" w:hAnsiTheme="minorEastAsia"/>
          <w:sz w:val="24"/>
          <w:szCs w:val="24"/>
        </w:rPr>
        <w:t>中的含油量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增</w:t>
      </w:r>
      <w:r w:rsidRPr="000E0424">
        <w:rPr>
          <w:rFonts w:asciiTheme="minorEastAsia" w:eastAsiaTheme="minorEastAsia" w:hAnsiTheme="minorEastAsia"/>
          <w:sz w:val="24"/>
          <w:szCs w:val="24"/>
        </w:rPr>
        <w:t>高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如果</w:t>
      </w:r>
      <w:r w:rsidRPr="000E0424">
        <w:rPr>
          <w:rFonts w:asciiTheme="minorEastAsia" w:eastAsiaTheme="minorEastAsia" w:hAnsiTheme="minorEastAsia"/>
          <w:sz w:val="24"/>
          <w:szCs w:val="24"/>
        </w:rPr>
        <w:t>城市污水处理厂还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采用</w:t>
      </w:r>
      <w:r w:rsidRPr="000E0424">
        <w:rPr>
          <w:rFonts w:asciiTheme="minorEastAsia" w:eastAsiaTheme="minorEastAsia" w:hAnsiTheme="minorEastAsia"/>
          <w:sz w:val="24"/>
          <w:szCs w:val="24"/>
        </w:rPr>
        <w:t>传统的污水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处理</w:t>
      </w:r>
      <w:r w:rsidRPr="000E0424">
        <w:rPr>
          <w:rFonts w:asciiTheme="minorEastAsia" w:eastAsiaTheme="minorEastAsia" w:hAnsiTheme="minorEastAsia"/>
          <w:sz w:val="24"/>
          <w:szCs w:val="24"/>
        </w:rPr>
        <w:t>技术</w:t>
      </w:r>
      <w:r w:rsidR="00631B65" w:rsidRPr="000E0424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则</w:t>
      </w:r>
      <w:r w:rsidRPr="000E0424">
        <w:rPr>
          <w:rFonts w:asciiTheme="minorEastAsia" w:eastAsiaTheme="minorEastAsia" w:hAnsiTheme="minorEastAsia"/>
          <w:sz w:val="24"/>
          <w:szCs w:val="24"/>
        </w:rPr>
        <w:t>难以达标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排放。污水处理专家认为：“要是</w:t>
      </w:r>
      <w:r w:rsidRPr="000E0424">
        <w:rPr>
          <w:rFonts w:asciiTheme="minorEastAsia" w:eastAsiaTheme="minorEastAsia" w:hAnsiTheme="minorEastAsia"/>
          <w:sz w:val="24"/>
          <w:szCs w:val="24"/>
        </w:rPr>
        <w:t>采用传统的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凝絮沉淀、</w:t>
      </w:r>
      <w:r w:rsidRPr="000E0424">
        <w:rPr>
          <w:rFonts w:asciiTheme="minorEastAsia" w:eastAsiaTheme="minorEastAsia" w:hAnsiTheme="minorEastAsia"/>
          <w:sz w:val="24"/>
          <w:szCs w:val="24"/>
        </w:rPr>
        <w:t>电泳分解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等方法</w:t>
      </w:r>
      <w:r w:rsidR="00631B65" w:rsidRPr="000E0424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对油水混合污水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处理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难以奏效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；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污水处理厂最好预先采取先进</w:t>
      </w:r>
      <w:r w:rsidRPr="000E0424">
        <w:rPr>
          <w:rFonts w:asciiTheme="minorEastAsia" w:eastAsiaTheme="minorEastAsia" w:hAnsiTheme="minorEastAsia"/>
          <w:sz w:val="24"/>
          <w:szCs w:val="24"/>
        </w:rPr>
        <w:t>的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物理吸附方式将油</w:t>
      </w:r>
      <w:r w:rsidRPr="000E0424">
        <w:rPr>
          <w:rFonts w:asciiTheme="minorEastAsia" w:eastAsiaTheme="minorEastAsia" w:hAnsiTheme="minorEastAsia"/>
          <w:sz w:val="24"/>
          <w:szCs w:val="24"/>
        </w:rPr>
        <w:t>从污水中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清除，随</w:t>
      </w:r>
      <w:r w:rsidRPr="000E0424">
        <w:rPr>
          <w:rFonts w:asciiTheme="minorEastAsia" w:eastAsiaTheme="minorEastAsia" w:hAnsiTheme="minorEastAsia"/>
          <w:sz w:val="24"/>
          <w:szCs w:val="24"/>
        </w:rPr>
        <w:t>后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进入常规净化工序，才能确保水质达标排放”。</w:t>
      </w:r>
      <w:r w:rsidR="00631B65" w:rsidRPr="000E0424">
        <w:rPr>
          <w:rFonts w:asciiTheme="minorEastAsia" w:eastAsiaTheme="minorEastAsia" w:hAnsiTheme="minorEastAsia" w:hint="eastAsia"/>
          <w:sz w:val="24"/>
          <w:szCs w:val="24"/>
        </w:rPr>
        <w:t>根据我们多年积累的污水厂油污处理经验，提供以下解决方案。</w:t>
      </w:r>
    </w:p>
    <w:p w:rsidR="00631B65" w:rsidRPr="000E0424" w:rsidRDefault="00631B65" w:rsidP="000E0424">
      <w:pPr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b/>
          <w:sz w:val="24"/>
          <w:szCs w:val="24"/>
        </w:rPr>
        <w:t>产品</w:t>
      </w:r>
    </w:p>
    <w:p w:rsidR="00631B65" w:rsidRPr="000E0424" w:rsidRDefault="00631B65" w:rsidP="00442E79">
      <w:pPr>
        <w:numPr>
          <w:ilvl w:val="0"/>
          <w:numId w:val="1"/>
        </w:num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bookmarkStart w:id="0" w:name="_GoBack"/>
      <w:bookmarkEnd w:id="0"/>
      <w:r w:rsidRPr="000E0424">
        <w:rPr>
          <w:rFonts w:asciiTheme="minorEastAsia" w:eastAsiaTheme="minorEastAsia" w:hAnsiTheme="minorEastAsia" w:hint="eastAsia"/>
          <w:sz w:val="24"/>
          <w:szCs w:val="24"/>
        </w:rPr>
        <w:t>中</w:t>
      </w:r>
      <w:r w:rsidRPr="000E0424">
        <w:rPr>
          <w:rFonts w:asciiTheme="minorEastAsia" w:eastAsiaTheme="minorEastAsia" w:hAnsiTheme="minorEastAsia"/>
          <w:sz w:val="24"/>
          <w:szCs w:val="24"/>
        </w:rPr>
        <w:t>翼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FG吸</w:t>
      </w:r>
      <w:proofErr w:type="gramStart"/>
      <w:r w:rsidRPr="000E0424">
        <w:rPr>
          <w:rFonts w:asciiTheme="minorEastAsia" w:eastAsiaTheme="minorEastAsia" w:hAnsiTheme="minorEastAsia" w:hint="eastAsia"/>
          <w:sz w:val="24"/>
          <w:szCs w:val="24"/>
        </w:rPr>
        <w:t>油拖栏</w:t>
      </w:r>
      <w:proofErr w:type="gramEnd"/>
      <w:r w:rsidRPr="000E0424">
        <w:rPr>
          <w:rFonts w:asciiTheme="minorEastAsia" w:eastAsiaTheme="minorEastAsia" w:hAnsiTheme="minorEastAsia" w:hint="eastAsia"/>
          <w:sz w:val="24"/>
          <w:szCs w:val="24"/>
        </w:rPr>
        <w:t xml:space="preserve"> 型号规格：FG-XTL-Y200mm*1000mm、FG-XTL-Y220mm*1000mm</w:t>
      </w:r>
      <w:r w:rsidR="00485681" w:rsidRPr="000E0424"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 </w:t>
      </w:r>
      <w:r w:rsidR="00442E79" w:rsidRPr="000E0424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3EDDF554" wp14:editId="6419715A">
            <wp:extent cx="3827722" cy="2350414"/>
            <wp:effectExtent l="0" t="0" r="1905" b="0"/>
            <wp:docPr id="6" name="图片 6" descr="0SC_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0SC_82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65" cy="235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65" w:rsidRPr="000E0424" w:rsidRDefault="00631B65" w:rsidP="000E0424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中翼FG吸油颗粒剂  型号规格</w:t>
      </w:r>
      <w:r w:rsidRPr="000E0424">
        <w:rPr>
          <w:rFonts w:asciiTheme="minorEastAsia" w:eastAsiaTheme="minorEastAsia" w:hAnsiTheme="minorEastAsia"/>
          <w:sz w:val="24"/>
          <w:szCs w:val="24"/>
        </w:rPr>
        <w:t>：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FG1000</w:t>
      </w:r>
      <w:r w:rsidR="000E0424">
        <w:rPr>
          <w:rFonts w:asciiTheme="minorEastAsia" w:eastAsiaTheme="minorEastAsia" w:hAnsiTheme="minorEastAsia" w:hint="eastAsia"/>
          <w:sz w:val="24"/>
          <w:szCs w:val="24"/>
        </w:rPr>
        <w:t>,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10KG/袋</w:t>
      </w:r>
    </w:p>
    <w:p w:rsidR="00442E79" w:rsidRPr="00442E79" w:rsidRDefault="00631B65" w:rsidP="00442E79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中翼FG</w:t>
      </w:r>
      <w:proofErr w:type="gramStart"/>
      <w:r w:rsidRPr="000E0424">
        <w:rPr>
          <w:rFonts w:asciiTheme="minorEastAsia" w:eastAsiaTheme="minorEastAsia" w:hAnsiTheme="minorEastAsia" w:hint="eastAsia"/>
          <w:sz w:val="24"/>
          <w:szCs w:val="24"/>
        </w:rPr>
        <w:t>吸油垫</w:t>
      </w:r>
      <w:proofErr w:type="gramEnd"/>
      <w:r w:rsidRPr="000E0424">
        <w:rPr>
          <w:rFonts w:asciiTheme="minorEastAsia" w:eastAsiaTheme="minorEastAsia" w:hAnsiTheme="minorEastAsia" w:hint="eastAsia"/>
          <w:sz w:val="24"/>
          <w:szCs w:val="24"/>
        </w:rPr>
        <w:t xml:space="preserve">  型号规格</w:t>
      </w:r>
      <w:r w:rsidRPr="000E0424">
        <w:rPr>
          <w:rFonts w:asciiTheme="minorEastAsia" w:eastAsiaTheme="minorEastAsia" w:hAnsiTheme="minorEastAsia"/>
          <w:sz w:val="24"/>
          <w:szCs w:val="24"/>
        </w:rPr>
        <w:t>：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FG6090</w:t>
      </w:r>
      <w:r w:rsidR="000E0424">
        <w:rPr>
          <w:rFonts w:asciiTheme="minorEastAsia" w:eastAsiaTheme="minorEastAsia" w:hAnsiTheme="minorEastAsia" w:hint="eastAsia"/>
          <w:sz w:val="24"/>
          <w:szCs w:val="24"/>
        </w:rPr>
        <w:t>,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60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0mm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×90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0mm；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FG4050</w:t>
      </w:r>
      <w:r w:rsidR="000E0424">
        <w:rPr>
          <w:rFonts w:asciiTheme="minorEastAsia" w:eastAsiaTheme="minorEastAsia" w:hAnsiTheme="minorEastAsia" w:hint="eastAsia"/>
          <w:sz w:val="24"/>
          <w:szCs w:val="24"/>
        </w:rPr>
        <w:t>,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40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0mm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×50</w:t>
      </w:r>
      <w:r w:rsidR="00485681" w:rsidRPr="000E0424">
        <w:rPr>
          <w:rFonts w:asciiTheme="minorEastAsia" w:eastAsiaTheme="minorEastAsia" w:hAnsiTheme="minorEastAsia" w:hint="eastAsia"/>
          <w:sz w:val="24"/>
          <w:szCs w:val="24"/>
        </w:rPr>
        <w:t>0mm</w:t>
      </w:r>
    </w:p>
    <w:p w:rsidR="00050891" w:rsidRDefault="00050891" w:rsidP="00442E79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11C49EDA" wp14:editId="3F0ED9CD">
            <wp:extent cx="3818842" cy="2506956"/>
            <wp:effectExtent l="0" t="0" r="0" b="8255"/>
            <wp:docPr id="15" name="图片 15" descr="0SC_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0SC_8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79" cy="251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65" w:rsidRPr="00050891" w:rsidRDefault="00631B65" w:rsidP="00050891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50891">
        <w:rPr>
          <w:rFonts w:asciiTheme="minorEastAsia" w:eastAsiaTheme="minorEastAsia" w:hAnsiTheme="minorEastAsia" w:hint="eastAsia"/>
          <w:sz w:val="24"/>
          <w:szCs w:val="24"/>
        </w:rPr>
        <w:t>打捞工具（捞斗）</w:t>
      </w:r>
    </w:p>
    <w:p w:rsidR="00AC4B39" w:rsidRPr="000E0424" w:rsidRDefault="00631B65" w:rsidP="000E0424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回收袋</w:t>
      </w:r>
    </w:p>
    <w:p w:rsidR="00AC4B39" w:rsidRPr="000E0424" w:rsidRDefault="00FF01EC" w:rsidP="000E042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b/>
          <w:sz w:val="24"/>
          <w:szCs w:val="24"/>
        </w:rPr>
        <w:t>使用方法</w:t>
      </w:r>
    </w:p>
    <w:p w:rsidR="00AC4B39" w:rsidRPr="000E0424" w:rsidRDefault="00FF01EC" w:rsidP="000E042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1、观察污水厂污水进水口，浮油或油膜一般飘浮在水面上，生活、工业排放的污油均呈黑褐色。</w:t>
      </w:r>
    </w:p>
    <w:p w:rsidR="00AC4B39" w:rsidRPr="000E0424" w:rsidRDefault="00675361" w:rsidP="000E0424">
      <w:pPr>
        <w:keepNext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cs="Arial"/>
          <w:noProof/>
          <w:sz w:val="24"/>
          <w:szCs w:val="24"/>
          <w:shd w:val="clear" w:color="auto" w:fill="FFFFEE"/>
        </w:rPr>
        <w:drawing>
          <wp:inline distT="0" distB="0" distL="0" distR="0" wp14:anchorId="0A189141" wp14:editId="6B8923A2">
            <wp:extent cx="4305935" cy="2424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39" w:rsidRPr="000E0424" w:rsidRDefault="00FF01EC" w:rsidP="000E0424">
      <w:pPr>
        <w:pStyle w:val="a6"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图一</w:t>
      </w:r>
    </w:p>
    <w:p w:rsidR="00AC4B39" w:rsidRPr="000E0424" w:rsidRDefault="00FF01EC" w:rsidP="000E042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2、把FG吸油栏放在污水池的合适位置，防止油污流向净化池。</w:t>
      </w:r>
    </w:p>
    <w:p w:rsidR="00AC4B39" w:rsidRPr="000E0424" w:rsidRDefault="00675361" w:rsidP="000E0424">
      <w:pPr>
        <w:keepNext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0728E076" wp14:editId="4637C3D7">
            <wp:extent cx="4338320" cy="249872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39" w:rsidRPr="000E0424" w:rsidRDefault="00FF01EC" w:rsidP="000E0424">
      <w:pPr>
        <w:pStyle w:val="a6"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图二</w:t>
      </w:r>
    </w:p>
    <w:p w:rsidR="00AC4B39" w:rsidRPr="000E0424" w:rsidRDefault="00FF01EC" w:rsidP="000E042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3、在进水道两旁投放FG吸油颗粒剂，待FG吸附颗粒剂吸附饱和，并呈黑褐色后，再用捞斗打捞，装入回收袋内。回收的油污颗粒</w:t>
      </w:r>
      <w:r w:rsidR="00631B65" w:rsidRPr="000E0424">
        <w:rPr>
          <w:rFonts w:asciiTheme="minorEastAsia" w:eastAsiaTheme="minorEastAsia" w:hAnsiTheme="minorEastAsia" w:hint="eastAsia"/>
          <w:sz w:val="24"/>
          <w:szCs w:val="24"/>
        </w:rPr>
        <w:t>可以当作燃料。</w:t>
      </w:r>
    </w:p>
    <w:p w:rsidR="00AC4B39" w:rsidRPr="000E0424" w:rsidRDefault="00675361" w:rsidP="000E0424">
      <w:pPr>
        <w:keepNext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cs="Arial"/>
          <w:noProof/>
          <w:sz w:val="24"/>
          <w:szCs w:val="24"/>
        </w:rPr>
        <w:drawing>
          <wp:inline distT="0" distB="0" distL="0" distR="0" wp14:anchorId="6460F90D" wp14:editId="773F61C7">
            <wp:extent cx="4284980" cy="2722245"/>
            <wp:effectExtent l="0" t="0" r="12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39" w:rsidRPr="000E0424" w:rsidRDefault="00FF01EC" w:rsidP="000E0424">
      <w:pPr>
        <w:pStyle w:val="a6"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图三</w:t>
      </w:r>
    </w:p>
    <w:p w:rsidR="00AC4B39" w:rsidRPr="000E0424" w:rsidRDefault="00FF01EC" w:rsidP="000E042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4、处理后，肉</w:t>
      </w:r>
      <w:r w:rsidRPr="000E0424">
        <w:rPr>
          <w:rFonts w:asciiTheme="minorEastAsia" w:eastAsiaTheme="minorEastAsia" w:hAnsiTheme="minorEastAsia"/>
          <w:sz w:val="24"/>
          <w:szCs w:val="24"/>
        </w:rPr>
        <w:t>眼观察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水面无油污和油</w:t>
      </w:r>
      <w:r w:rsidRPr="000E0424">
        <w:rPr>
          <w:rFonts w:asciiTheme="minorEastAsia" w:eastAsiaTheme="minorEastAsia" w:hAnsiTheme="minorEastAsia"/>
          <w:sz w:val="24"/>
          <w:szCs w:val="24"/>
        </w:rPr>
        <w:t>渍</w:t>
      </w:r>
      <w:r w:rsidRPr="000E0424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C4B39" w:rsidRPr="000E0424" w:rsidRDefault="00675361" w:rsidP="000E0424">
      <w:pPr>
        <w:keepNext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cs="Arial" w:hint="eastAsia"/>
          <w:noProof/>
          <w:sz w:val="24"/>
          <w:szCs w:val="24"/>
        </w:rPr>
        <w:lastRenderedPageBreak/>
        <w:drawing>
          <wp:inline distT="0" distB="0" distL="0" distR="0" wp14:anchorId="55970B60" wp14:editId="1E9C33ED">
            <wp:extent cx="4338320" cy="245618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39" w:rsidRPr="000E0424" w:rsidRDefault="00FF01EC" w:rsidP="000E0424">
      <w:pPr>
        <w:pStyle w:val="a6"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图四</w:t>
      </w:r>
    </w:p>
    <w:p w:rsidR="00AC4B39" w:rsidRPr="000E0424" w:rsidRDefault="00FF01EC" w:rsidP="000E0424">
      <w:pPr>
        <w:numPr>
          <w:ilvl w:val="0"/>
          <w:numId w:val="2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0E0424">
        <w:rPr>
          <w:rFonts w:asciiTheme="minorEastAsia" w:eastAsiaTheme="minorEastAsia" w:hAnsiTheme="minorEastAsia" w:hint="eastAsia"/>
          <w:sz w:val="24"/>
          <w:szCs w:val="24"/>
        </w:rPr>
        <w:t>FG吸油拖拦和FG吸油垫通常放置在污水池的水面上，分别用于拦截和吸附油污，以便后续工艺处理简单。</w:t>
      </w:r>
    </w:p>
    <w:sectPr w:rsidR="00AC4B39" w:rsidRPr="000E0424">
      <w:footerReference w:type="default" r:id="rId1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A0" w:rsidRDefault="006A4AA0" w:rsidP="000E0424">
      <w:r>
        <w:separator/>
      </w:r>
    </w:p>
  </w:endnote>
  <w:endnote w:type="continuationSeparator" w:id="0">
    <w:p w:rsidR="006A4AA0" w:rsidRDefault="006A4AA0" w:rsidP="000E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24" w:rsidRPr="00485681" w:rsidRDefault="000E0424" w:rsidP="000E0424">
    <w:pPr>
      <w:jc w:val="left"/>
      <w:rPr>
        <w:rFonts w:asciiTheme="minorEastAsia" w:eastAsiaTheme="minorEastAsia" w:hAnsiTheme="minorEastAsia"/>
        <w:sz w:val="24"/>
        <w:szCs w:val="24"/>
      </w:rPr>
    </w:pPr>
    <w:r w:rsidRPr="00485681">
      <w:rPr>
        <w:rFonts w:asciiTheme="minorEastAsia" w:eastAsiaTheme="minorEastAsia" w:hAnsiTheme="minorEastAsia" w:hint="eastAsia"/>
        <w:sz w:val="24"/>
        <w:szCs w:val="24"/>
      </w:rPr>
      <w:t>地址：浙江省永康市西城街道兴达四路</w:t>
    </w:r>
    <w:r w:rsidRPr="00485681">
      <w:rPr>
        <w:rFonts w:asciiTheme="minorEastAsia" w:eastAsiaTheme="minorEastAsia" w:hAnsiTheme="minorEastAsia"/>
        <w:sz w:val="24"/>
        <w:szCs w:val="24"/>
      </w:rPr>
      <w:t>8</w:t>
    </w:r>
    <w:r w:rsidRPr="00485681">
      <w:rPr>
        <w:rFonts w:asciiTheme="minorEastAsia" w:eastAsiaTheme="minorEastAsia" w:hAnsiTheme="minorEastAsia" w:hint="eastAsia"/>
        <w:sz w:val="24"/>
        <w:szCs w:val="24"/>
      </w:rPr>
      <w:t>号3幢（中翼大楼）</w:t>
    </w:r>
  </w:p>
  <w:p w:rsidR="000E0424" w:rsidRPr="000E0424" w:rsidRDefault="000E0424" w:rsidP="000E0424">
    <w:pPr>
      <w:jc w:val="left"/>
      <w:rPr>
        <w:rFonts w:asciiTheme="minorEastAsia" w:eastAsiaTheme="minorEastAsia" w:hAnsiTheme="minorEastAsia"/>
        <w:sz w:val="24"/>
        <w:szCs w:val="24"/>
      </w:rPr>
    </w:pPr>
    <w:r w:rsidRPr="00485681">
      <w:rPr>
        <w:rFonts w:asciiTheme="minorEastAsia" w:eastAsiaTheme="minorEastAsia" w:hAnsiTheme="minorEastAsia" w:hint="eastAsia"/>
        <w:sz w:val="24"/>
        <w:szCs w:val="24"/>
      </w:rPr>
      <w:t>技术咨询电话:</w:t>
    </w:r>
    <w:r w:rsidRPr="00485681">
      <w:rPr>
        <w:rFonts w:asciiTheme="minorEastAsia" w:eastAsiaTheme="minorEastAsia" w:hAnsiTheme="minorEastAsia"/>
        <w:sz w:val="24"/>
        <w:szCs w:val="24"/>
      </w:rPr>
      <w:t xml:space="preserve"> 0579-87381307</w:t>
    </w:r>
    <w:r w:rsidRPr="00485681">
      <w:rPr>
        <w:rFonts w:asciiTheme="minorEastAsia" w:eastAsiaTheme="minorEastAsia" w:hAnsiTheme="minorEastAsia" w:hint="eastAsia"/>
        <w:sz w:val="24"/>
        <w:szCs w:val="24"/>
      </w:rPr>
      <w:t xml:space="preserve">  环境治理工程师：黄建社  13605895103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A0" w:rsidRDefault="006A4AA0" w:rsidP="000E0424">
      <w:r>
        <w:separator/>
      </w:r>
    </w:p>
  </w:footnote>
  <w:footnote w:type="continuationSeparator" w:id="0">
    <w:p w:rsidR="006A4AA0" w:rsidRDefault="006A4AA0" w:rsidP="000E0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84526"/>
    <w:multiLevelType w:val="multilevel"/>
    <w:tmpl w:val="3998452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5A95018A"/>
    <w:multiLevelType w:val="singleLevel"/>
    <w:tmpl w:val="5A95018A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7F"/>
    <w:rsid w:val="00050891"/>
    <w:rsid w:val="00074098"/>
    <w:rsid w:val="0009209B"/>
    <w:rsid w:val="000B7401"/>
    <w:rsid w:val="000E0424"/>
    <w:rsid w:val="001A47DB"/>
    <w:rsid w:val="00206047"/>
    <w:rsid w:val="002E0FE6"/>
    <w:rsid w:val="002E71EE"/>
    <w:rsid w:val="0033617F"/>
    <w:rsid w:val="00442E79"/>
    <w:rsid w:val="00461624"/>
    <w:rsid w:val="00485681"/>
    <w:rsid w:val="004F2965"/>
    <w:rsid w:val="00513F36"/>
    <w:rsid w:val="005D6D5B"/>
    <w:rsid w:val="005E78DF"/>
    <w:rsid w:val="005F2EB1"/>
    <w:rsid w:val="006059E7"/>
    <w:rsid w:val="00631B65"/>
    <w:rsid w:val="00674663"/>
    <w:rsid w:val="00675361"/>
    <w:rsid w:val="006A4AA0"/>
    <w:rsid w:val="006B11BA"/>
    <w:rsid w:val="007C0247"/>
    <w:rsid w:val="00822C28"/>
    <w:rsid w:val="00867A73"/>
    <w:rsid w:val="00A1567B"/>
    <w:rsid w:val="00A20330"/>
    <w:rsid w:val="00A6447C"/>
    <w:rsid w:val="00A7299F"/>
    <w:rsid w:val="00A7416B"/>
    <w:rsid w:val="00AC4B39"/>
    <w:rsid w:val="00B72FE2"/>
    <w:rsid w:val="00B94186"/>
    <w:rsid w:val="00BB2F87"/>
    <w:rsid w:val="00C2427F"/>
    <w:rsid w:val="00C70059"/>
    <w:rsid w:val="00CA3DDC"/>
    <w:rsid w:val="00DC2861"/>
    <w:rsid w:val="00DE1020"/>
    <w:rsid w:val="00EF3042"/>
    <w:rsid w:val="00F3497E"/>
    <w:rsid w:val="00F92D02"/>
    <w:rsid w:val="00FD2682"/>
    <w:rsid w:val="00FD517B"/>
    <w:rsid w:val="00FD7BBB"/>
    <w:rsid w:val="00FF01EC"/>
    <w:rsid w:val="00FF7FD4"/>
    <w:rsid w:val="05F13138"/>
    <w:rsid w:val="12F90980"/>
    <w:rsid w:val="17100AB5"/>
    <w:rsid w:val="190037E4"/>
    <w:rsid w:val="1C7D6F9D"/>
    <w:rsid w:val="24145D90"/>
    <w:rsid w:val="32F1324F"/>
    <w:rsid w:val="33F93455"/>
    <w:rsid w:val="43CC2419"/>
    <w:rsid w:val="57647FAB"/>
    <w:rsid w:val="68077344"/>
    <w:rsid w:val="731D503B"/>
    <w:rsid w:val="77F9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Pr>
      <w:kern w:val="2"/>
      <w:sz w:val="18"/>
      <w:szCs w:val="18"/>
    </w:rPr>
  </w:style>
  <w:style w:type="character" w:customStyle="1" w:styleId="Char0">
    <w:name w:val="批注框文本 Char"/>
    <w:link w:val="a4"/>
    <w:rPr>
      <w:kern w:val="2"/>
      <w:sz w:val="18"/>
      <w:szCs w:val="18"/>
    </w:rPr>
  </w:style>
  <w:style w:type="character" w:customStyle="1" w:styleId="Char1">
    <w:name w:val="页眉 Char"/>
    <w:link w:val="a5"/>
    <w:rPr>
      <w:kern w:val="2"/>
      <w:sz w:val="18"/>
      <w:szCs w:val="18"/>
    </w:rPr>
  </w:style>
  <w:style w:type="paragraph" w:styleId="a6">
    <w:name w:val="caption"/>
    <w:basedOn w:val="a"/>
    <w:next w:val="a"/>
    <w:qFormat/>
    <w:rPr>
      <w:rFonts w:ascii="Calibri Light" w:eastAsia="黑体" w:hAnsi="Calibri Light"/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Pr>
      <w:kern w:val="2"/>
      <w:sz w:val="18"/>
      <w:szCs w:val="18"/>
    </w:rPr>
  </w:style>
  <w:style w:type="character" w:customStyle="1" w:styleId="Char0">
    <w:name w:val="批注框文本 Char"/>
    <w:link w:val="a4"/>
    <w:rPr>
      <w:kern w:val="2"/>
      <w:sz w:val="18"/>
      <w:szCs w:val="18"/>
    </w:rPr>
  </w:style>
  <w:style w:type="character" w:customStyle="1" w:styleId="Char1">
    <w:name w:val="页眉 Char"/>
    <w:link w:val="a5"/>
    <w:rPr>
      <w:kern w:val="2"/>
      <w:sz w:val="18"/>
      <w:szCs w:val="18"/>
    </w:rPr>
  </w:style>
  <w:style w:type="paragraph" w:styleId="a6">
    <w:name w:val="caption"/>
    <w:basedOn w:val="a"/>
    <w:next w:val="a"/>
    <w:qFormat/>
    <w:rPr>
      <w:rFonts w:ascii="Calibri Light" w:eastAsia="黑体" w:hAnsi="Calibri Light"/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02A5A-5A56-4831-B5B9-79D5A293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geh</cp:lastModifiedBy>
  <cp:revision>7</cp:revision>
  <dcterms:created xsi:type="dcterms:W3CDTF">2018-03-03T01:17:00Z</dcterms:created>
  <dcterms:modified xsi:type="dcterms:W3CDTF">2018-03-03T02:28:00Z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